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0" w:before="120" w:line="259" w:lineRule="auto"/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44686211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Як зміна клімату впливає на водні екосистеми та посилює наслідки посух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Ольга Ткач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матеріал? </w:t>
                </w:r>
                <w:r w:rsidDel="00000000" w:rsidR="00000000" w:rsidRPr="00000000">
                  <w:rPr>
                    <w:rtl w:val="0"/>
                  </w:rPr>
                  <w:t xml:space="preserve">Як зміна клімату посилює посухи в Україні та впливає на водні екосистеми — від обміління річок до деградації боліт і зменшення біорізноманіття. Матеріал розповідає про наукові спостереження, екологічні наслідки та те, як війна поглиблює водну кризу. Авторка також подає приклади експертних оцінок і показує, чому Україна особливо вразлива до нестачі води. У фіналі читач отримує практичні поради та огляд рішень, здатних допомогти громадам адаптуватися до кліматичних змін.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rPr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1270 слів, час для прочитання - 7 хвилин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Як зміна клімату впливає на водні екосистеми та посилює наслідки посух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Україна сьогодні демонструє один із найвищих темпів потепління в Європі. За останні 30 років середня температура в нашій країні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зросла</w:t>
        </w:r>
      </w:hyperlink>
      <w:r w:rsidDel="00000000" w:rsidR="00000000" w:rsidRPr="00000000">
        <w:rPr>
          <w:highlight w:val="white"/>
          <w:rtl w:val="0"/>
        </w:rPr>
        <w:t xml:space="preserve"> на 1,2°C, а кількість спекотних днів постійно збільшується. Це призводить до триваліших періодів без опадів, висихання ґрунтів і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дефіциту водних ресурсів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Згубна людська діяльність — вирубка лісів, надмірний забір води, осушення боліт і руйнування заплав — лише посилює наслідки кліматичних змін.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Україна — це також одна з найменш водозабезпечених країн Європи. Менше чверті водних ресурсів формується всередині держави — решта надходить транзитом із сусідніх країн. За рівнем місцевого стоку ми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займаємо</w:t>
        </w:r>
      </w:hyperlink>
      <w:r w:rsidDel="00000000" w:rsidR="00000000" w:rsidRPr="00000000">
        <w:rPr>
          <w:highlight w:val="white"/>
          <w:rtl w:val="0"/>
        </w:rPr>
        <w:t xml:space="preserve"> 17-те місце серед 20 європейських країн.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Згідно з прогнозами, у XXI столітті водний стік в Україні може скоротитися на 25-50%, а на півдні та південному сході — навіть до 70%. У південних та східних регіонах вода є стратегічно важливим ресурсом, від якого залежить розвиток сільського господарства, енергетики й громад.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Руйнування гідроспоруд під час війни лише поглибило кризу. За даними Державного агентства водних ресурсів, через російські атаки Україна вже втратила понад 18 мільярдів м³ водних запасів.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Одним із найбільших викликів, спричинених зміною клімату, є посухи. Підвищення температури веде до збільшення тривалості та інтенсивності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посушливих періодів</w:t>
        </w:r>
      </w:hyperlink>
      <w:r w:rsidDel="00000000" w:rsidR="00000000" w:rsidRPr="00000000">
        <w:rPr>
          <w:highlight w:val="white"/>
          <w:rtl w:val="0"/>
        </w:rPr>
        <w:t xml:space="preserve">. За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оцінками</w:t>
        </w:r>
      </w:hyperlink>
      <w:r w:rsidDel="00000000" w:rsidR="00000000" w:rsidRPr="00000000">
        <w:rPr>
          <w:highlight w:val="white"/>
          <w:rtl w:val="0"/>
        </w:rPr>
        <w:t xml:space="preserve"> ООН, до 2050 року вплив посухи може відчути понад три чверті населення планети. Кількість й тривалість посушливих періодів значно зросли за останні 25 років: з 2000 року їх стало на 29% більше, ніж у попередні два десятиліття. Лише з 1998 по 2017 рік посухи завдали світовій економіці збитків приблизно на 124 мільярди доларів США.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України ця проблема стає особливо гострою. Попри репутацію «житниці світу» з унікальними чорноземами, країна дедалі частіше стикається з ризиком опустелювання та тривалих посух. Кліматичні зміни зміщують нас у зону дуже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високих температур</w:t>
        </w:r>
      </w:hyperlink>
      <w:r w:rsidDel="00000000" w:rsidR="00000000" w:rsidRPr="00000000">
        <w:rPr>
          <w:highlight w:val="white"/>
          <w:rtl w:val="0"/>
        </w:rPr>
        <w:t xml:space="preserve"> і різких погодних коливань.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Ситуація значно погіршується через повномасштабне вторгнення: воєнні дії прискорюють ерозію ґрунтів, забруднюють водойми, поглиблюють їхнє зневоднення та руйнують водну інфраструктуру. </w:t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Як саме зміни клімату впливають на водойми та їхніх мешканців</w:t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Підвищення температури води та деградація середовищ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Високі температури пришвидшують випаровування,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зменшують рівень води</w:t>
        </w:r>
      </w:hyperlink>
      <w:r w:rsidDel="00000000" w:rsidR="00000000" w:rsidRPr="00000000">
        <w:rPr>
          <w:highlight w:val="white"/>
          <w:rtl w:val="0"/>
        </w:rPr>
        <w:t xml:space="preserve"> у водоймах та посилюють теплове навантаження на мешканців водних екосистем. У річках і малих водотоках дедалі частіше фіксується обміління, а сезонні коливання стоку стають різкішими. Природні гідрологічні цикли збиваються з ритму, і водний дефіцит у найбільш вразливих регіонах лише зростає.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Зміни клімату також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пришвидшують деградацію</w:t>
        </w:r>
      </w:hyperlink>
      <w:r w:rsidDel="00000000" w:rsidR="00000000" w:rsidRPr="00000000">
        <w:rPr>
          <w:highlight w:val="white"/>
          <w:rtl w:val="0"/>
        </w:rPr>
        <w:t xml:space="preserve"> водних екосистем.</w:t>
        <w:br w:type="textWrapping"/>
        <w:t xml:space="preserve">Підвищення температури води </w:t>
      </w:r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зменшує вміст</w:t>
        </w:r>
      </w:hyperlink>
      <w:r w:rsidDel="00000000" w:rsidR="00000000" w:rsidRPr="00000000">
        <w:rPr>
          <w:highlight w:val="white"/>
          <w:rtl w:val="0"/>
        </w:rPr>
        <w:t xml:space="preserve"> кисню, створюючи стрес для риб, планктону та мікроорганізмів. У стоячих водоймах це спричиняє цвітіння водоростей і гіпоксію — явище, коли риба буквально задихається. У спекотні дні це призводить до масової загибелі риби.</w:t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Мартен Схеффер, нідерландський еколог і професор водної екології у Wageningen University (Нідерланди) пояснює: </w:t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«Прогнозоване збільшення мінливості опадів означає, що рівні води коливатимуться значно сильніше. Це матиме багато наслідків — як позитивних, так і негативних, і вони будуть різними для риб, планктону, птахів чи людей.»</w:t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Нерівномірний режим опадів</w:t>
      </w:r>
    </w:p>
    <w:p w:rsidR="00000000" w:rsidDel="00000000" w:rsidP="00000000" w:rsidRDefault="00000000" w:rsidRPr="00000000" w14:paraId="00000021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Погодні умови стають дедалі непередбачуваними: сильні зливи чергуються з тривалими періодами посух.</w:t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Дощі випадають нерівномірно, здебільшого у вигляді раптових злив, які пересушений ґрунт не здатен увібрати. Вода швидко стікає поверхнею, змиваючи родючий шар, поживні речовини та забруднення у річки. У результаті річковий стік слабшає, озера та малі водотоки міліють, а водно-болотні угіддя втрачають здатність утримувати вологу. Для водних екосистем це означає посилений стрес: від надлишку води під час паводків до її критичної нестачі в посушливі місяці, що призводить до </w:t>
      </w:r>
      <w:hyperlink r:id="rId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втрати природних середовищ</w:t>
        </w:r>
      </w:hyperlink>
      <w:r w:rsidDel="00000000" w:rsidR="00000000" w:rsidRPr="00000000">
        <w:rPr>
          <w:highlight w:val="white"/>
          <w:rtl w:val="0"/>
        </w:rPr>
        <w:t xml:space="preserve"> існування для багатьох видів. </w:t>
      </w:r>
    </w:p>
    <w:p w:rsidR="00000000" w:rsidDel="00000000" w:rsidP="00000000" w:rsidRDefault="00000000" w:rsidRPr="00000000" w14:paraId="000000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Посухи виснажують екосистеми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Посухи призводять до падіння рівні води.</w:t>
        <w:br w:type="textWrapping"/>
        <w:t xml:space="preserve">Як результат — зникають зарості водної рослинності, що давали тінь і прохолоду, дрібні річки перетворюються на кілька вузьких потоків, а заплави — колись пов’язані з річкою під час паводків — втрачають здатність утримувати воду.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Вчені називають це екологічною посухою: коли нестача води змінює саму структуру екосистеми, зменшує біомасу та порушує колообіг речовин. У таких умовах водні мешканці стають більш вразливими до теплового стресу, змін хімічного складу води, хижаків і патогенів. </w:t>
      </w:r>
    </w:p>
    <w:p w:rsidR="00000000" w:rsidDel="00000000" w:rsidP="00000000" w:rsidRDefault="00000000" w:rsidRPr="00000000" w14:paraId="0000002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Забруднення води</w:t>
      </w:r>
    </w:p>
    <w:p w:rsidR="00000000" w:rsidDel="00000000" w:rsidP="00000000" w:rsidRDefault="00000000" w:rsidRPr="00000000" w14:paraId="0000002B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Менше води означає вищі концентрації нітратів, фосфатів, важких металів, токсинів та мікропластику. У поєднанні з високою температурою це пришвидшує деградацію екосистем, створює токсичні умови для життя водних мешканців.</w:t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Себастіан Бірк, німецький еколог-дослідник, фахівець із прикладної екології, який працює на європейському рівні у сфері водних екосистем, зазначає:</w:t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«Зміна клімату впливає на водні екосистеми передусім тим, що змінює кількість води, її температуру та режим течій. Тепліша вода містить менше кисню й спричиняє стрес у водних організмів, а нерівномірні опади ведуть до частіших посух і раптових паводків. Під час посухи падає рівень річок і ґрунтових вод, а забруднювальні речовини концентруються, погіршуючи якість середовища. Усе це разом порушує харчові ланцюги, посилює конкуренцію за воду, й може спричинити зникнення чутливих видів. Іншими словами, зміна клімату підсилює природну мінливість водних систем, роблячи їх менш стійкими та більш вразливими до додаткового людського впливу.»</w:t>
      </w:r>
    </w:p>
    <w:p w:rsidR="00000000" w:rsidDel="00000000" w:rsidP="00000000" w:rsidRDefault="00000000" w:rsidRPr="00000000" w14:paraId="0000003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Як зміна клімату впливає на водні екосистеми України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Україні дедалі частіше фіксують різкі погодні коливання. ​​Через зміни в характері опадів погіршується стан водних екосистем. Улітку періоди спеки подовжуються, а опади випадають рідше. Навіть коли дощ приходить, він часто перетворюється на короткі зливи, від яких виснажений ґрунт просто не встигає ввібрати вологу. Вода швидко стікає поверхнею, не поповнюючи запаси підземних і ґрунтових вод. Це означає більше посух, менше вологи в екосистемах і швидшу деградацію боліт та водно-болотних угідь. Тепла й нерухома вода сприяє активнішому розвитку евтрофікаційних процесів у стоячих водоймах. Наслідки цих змін уже фіксуються у південних, східних і центральних регіонах України.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Ще один серйозний виклик — опустелювання. Україна є однією з найбільш інтенсивно розораних країн світу: 54% території 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зайнято</w:t>
        </w:r>
      </w:hyperlink>
      <w:r w:rsidDel="00000000" w:rsidR="00000000" w:rsidRPr="00000000">
        <w:rPr>
          <w:highlight w:val="white"/>
          <w:rtl w:val="0"/>
        </w:rPr>
        <w:t xml:space="preserve"> орними землями, а на півдні цей показник сягає понад 90%. За даними Міністерства аграрної політики та продовольства України, деградація охоплює вже </w:t>
      </w:r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понад половину</w:t>
        </w:r>
      </w:hyperlink>
      <w:r w:rsidDel="00000000" w:rsidR="00000000" w:rsidRPr="00000000">
        <w:rPr>
          <w:highlight w:val="white"/>
          <w:rtl w:val="0"/>
        </w:rPr>
        <w:t xml:space="preserve"> українських земель, а 20% земель зазнають забруднення.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Як зазначалося раніше, воєнні дії лише</w:t>
      </w:r>
      <w:hyperlink r:id="rId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 підсилюють ці процеси</w:t>
        </w:r>
      </w:hyperlink>
      <w:r w:rsidDel="00000000" w:rsidR="00000000" w:rsidRPr="00000000">
        <w:rPr>
          <w:highlight w:val="white"/>
          <w:rtl w:val="0"/>
        </w:rPr>
        <w:t xml:space="preserve">. Руйнування гідротехнічних споруд, обміління водосховищ та збільшення токсичного навантаження на річки вже створюють довгострокові ризики для екосистем, сільського господарства і водної безпеки громад.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Найскладніша ситуація спостерігається у степових областях — Одеській, Миколаївській, Херсонській та Запорізькій. Ці регіони найбільше постраждали від посух, які знищили десятки тисяч гектарів посівів.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Що може зробити кожен з нас для покращення ситуації </w:t>
      </w:r>
    </w:p>
    <w:p w:rsidR="00000000" w:rsidDel="00000000" w:rsidP="00000000" w:rsidRDefault="00000000" w:rsidRPr="00000000" w14:paraId="00000039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Економити воду вдома — навіть невеликі зміни мають значення.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Збирати дощову воду для поливу (встановлення бочок, резервуарів тощо).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Не зливати у каналізацію хімічні речовини (фарби, моторні мастила, агрохімікати, мийні засоби з фосфатами).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Брати участь у місцевих природоохоронних ініціативах — це можуть бути волонтерські прибирання берегів, висадка прибережних лісосмуг, відновлення малих річок, очищення джерел та боліт.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Розповідати іншим про важливість збереження водних ресурсів — поінформоване суспільство здатне змінити ситуацію на краще.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Зазначимо також, що Всесвітній фонд природи WWF-Україна розробив власне бачення </w:t>
      </w:r>
      <w:hyperlink r:id="rId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Плану управління посухами</w:t>
        </w:r>
      </w:hyperlink>
      <w:r w:rsidDel="00000000" w:rsidR="00000000" w:rsidRPr="00000000">
        <w:rPr>
          <w:highlight w:val="white"/>
          <w:rtl w:val="0"/>
        </w:rPr>
        <w:t xml:space="preserve"> (ПУП) — документу, покликаного запобігати посухам або пом’якшувати їхні наслідки для водних ресурсів, довкілля, економіки та громад.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 межах цієї роботи команда WWF-Україна визначила кілька ключових заходів: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Системи раннього виявлення та моніторинг посух. Це дозволяє аграріям, громадам і державним установам вчасно помічати загрозу та реагувати швидше. Це зменшує втрати й допомагає краще підготуватись до посушливих сезонів.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Розвиток зеленої інфраструктури. Відновлення заплав, боліт і водно-болотних угідь дає змогу накопичувати воду під час інтенсивних опадів.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Повторне використання води. Альтернативні підходи, як-от повторне використання води для зрошення або промислових потреб, допомагають раціональніше використовувати наявні ресурси.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Системи збору «сірої» води. Побутова вода з ванн і душових кімнат може бути повторно використана, наприклад, для поливу чи змиву в туалетах.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Розробка освітніх матеріалів для водоспоживачів та водокористувачів.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Висновок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Кліматичні зміни та посухи, що стають їхнім наслідком, формують нову реальність для природних середовищ України. Ми вже бачимо, як змінюється режим річок, пересихають малі водотоки, а водні екосистеми втрачають стійкість до кліматичних стресів. У таких умовах особливо важливо не лише реагувати на наслідки, а й зміцнювати здатність довкілля та громад адаптуватися до цих змін.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Кожна річка чи озеро, що втрачає свою життєздатність, — це втрата для всієї країни й для поколінь, які прийдуть після нас. Саме тому надзвичайно важливо переходити до реальних дій: раціонально використовувати воду, відновлювати порушені екосистеми та впроваджувати рішення, що працюють у гармонії з природою.</w:t>
      </w:r>
    </w:p>
    <w:p w:rsidR="00000000" w:rsidDel="00000000" w:rsidP="00000000" w:rsidRDefault="00000000" w:rsidRPr="00000000" w14:paraId="00000050">
      <w:pPr>
        <w:spacing w:after="240" w:before="2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Цей матеріал створено в рамках проєкту Клімат Контент Пул від n-ost.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Де можна взяти фото:</w:t>
      </w:r>
    </w:p>
    <w:p w:rsidR="00000000" w:rsidDel="00000000" w:rsidP="00000000" w:rsidRDefault="00000000" w:rsidRPr="00000000" w14:paraId="0000005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highlight w:val="white"/>
        </w:rPr>
      </w:pP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https://wwf.ua/?14450441%2FRichka-Batar-Batarska-osushuvalno-zvolozhuvalna-systema-miliiut-cherez-posukhy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highlight w:val="white"/>
        </w:rPr>
      </w:pPr>
      <w:hyperlink r:id="rId2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https://rubryka.com/2025/07/20/ukrayina-vtrachaye-vodni-resursy/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f.ua/?18421916/chomu-posukhy-staiut-novoiu-normoiu-dlia-Ukrainy-ekomendatsii-vid-WWF-Ukraina" TargetMode="External"/><Relationship Id="rId11" Type="http://schemas.openxmlformats.org/officeDocument/2006/relationships/hyperlink" Target="https://www.preventionweb.net/news/world-crossroads-drought-management-29-generation-and-worsening-says-un" TargetMode="External"/><Relationship Id="rId22" Type="http://schemas.openxmlformats.org/officeDocument/2006/relationships/hyperlink" Target="https://rubryka.com/2025/07/20/ukrayina-vtrachaye-vodni-resursy/" TargetMode="External"/><Relationship Id="rId10" Type="http://schemas.openxmlformats.org/officeDocument/2006/relationships/hyperlink" Target="https://www.researchgate.net/publication/392333390_How_likely_is_Ukraine_to_experience_an_extreme_drought_in_the_near_future" TargetMode="External"/><Relationship Id="rId21" Type="http://schemas.openxmlformats.org/officeDocument/2006/relationships/hyperlink" Target="https://wwf.ua/?14450441%2FRichka-Batar-Batarska-osushuvalno-zvolozhuvalna-systema-miliiut-cherez-posukhy" TargetMode="External"/><Relationship Id="rId13" Type="http://schemas.openxmlformats.org/officeDocument/2006/relationships/hyperlink" Target="https://dspace.uzhnu.edu.ua/items/10dd95d2-a870-4225-b9f3-1ae8889ef5e9" TargetMode="External"/><Relationship Id="rId12" Type="http://schemas.openxmlformats.org/officeDocument/2006/relationships/hyperlink" Target="https://wmo.int/news/media-centre/wmo-confirms-2024-warmest-year-record-about-155degc-above-pre-industrial-lev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bryka.com/2025/07/20/ukrayina-vtrachaye-vodni-resursy/" TargetMode="External"/><Relationship Id="rId15" Type="http://schemas.openxmlformats.org/officeDocument/2006/relationships/hyperlink" Target="https://www.mdpi.com/2071-1050/14/9/5664" TargetMode="External"/><Relationship Id="rId14" Type="http://schemas.openxmlformats.org/officeDocument/2006/relationships/hyperlink" Target="https://dspace.uzhnu.edu.ua/items/10dd95d2-a870-4225-b9f3-1ae8889ef5e9" TargetMode="External"/><Relationship Id="rId17" Type="http://schemas.openxmlformats.org/officeDocument/2006/relationships/hyperlink" Target="https://superagronom.com/news/6385-viznacheno-reyting-krayin-lideriv-za-rivnem-rozoranosti-zemel-v-sviti" TargetMode="External"/><Relationship Id="rId16" Type="http://schemas.openxmlformats.org/officeDocument/2006/relationships/hyperlink" Target="https://www.researchgate.net/publication/394595982_Impact_of_climate_change_on_aquatic_ecosystems_of_Ukraine_and_adaptation_strategies_for_their_conservation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rescue.org/report/ukraine-reframing-narrative-climate-environmental-degradation-and-conflict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ukrinform.ua/rubric-economy/3837858-ukrainski-agrarii-vperse-zastosuut-innovacijne-risenna-dla-protidii-posuham.html" TargetMode="External"/><Relationship Id="rId7" Type="http://schemas.openxmlformats.org/officeDocument/2006/relationships/hyperlink" Target="https://wwf.ua/?14706941/Temperatura-povitrya-Ukraini-zrostaye-vdvichi-shvidshe-za-serednoyevropeysku" TargetMode="External"/><Relationship Id="rId8" Type="http://schemas.openxmlformats.org/officeDocument/2006/relationships/hyperlink" Target="https://rubryka.com/2025/07/20/ukrayina-vtrachaye-vodni-resur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ExSqMpOA/fc7nc5OXQ3LQKDEfg==">CgMxLjAaHwoBMBIaChgICVIUChJ0YWJsZS5iZHI2NDgzMnN6anQ4AHIhMTFnSG9ON3BpYUZqMGp4Rk1vZ1dtWGZFaHZOVGVWa1pE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