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ind w:firstLine="567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14977904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widowControl w:val="0"/>
                  <w:spacing w:line="240" w:lineRule="auto"/>
                  <w:rPr>
                    <w:i w:val="1"/>
                    <w:i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Тема: </w:t>
                </w:r>
                <w:r w:rsidDel="00000000" w:rsidR="00000000" w:rsidRPr="00000000">
                  <w:rPr>
                    <w:color w:val="202124"/>
                    <w:rtl w:val="0"/>
                  </w:rPr>
                  <w:t xml:space="preserve">Чи можуть когенераційні установки змінити енергетику Полтавщини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3">
                <w:pPr>
                  <w:widowControl w:val="0"/>
                  <w:spacing w:line="240" w:lineRule="auto"/>
                  <w:rPr/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Автор: </w:t>
                </w:r>
                <w:r w:rsidDel="00000000" w:rsidR="00000000" w:rsidRPr="00000000">
                  <w:rPr>
                    <w:rtl w:val="0"/>
                  </w:rPr>
                  <w:t xml:space="preserve">Віталій Улибін</w:t>
                </w:r>
              </w:p>
              <w:p w:rsidR="00000000" w:rsidDel="00000000" w:rsidP="00000000" w:rsidRDefault="00000000" w:rsidRPr="00000000" w14:paraId="00000004">
                <w:pPr>
                  <w:widowControl w:val="0"/>
                  <w:spacing w:line="240" w:lineRule="auto"/>
                  <w:rPr/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Про що стаття? </w:t>
                </w:r>
                <w:r w:rsidDel="00000000" w:rsidR="00000000" w:rsidRPr="00000000">
                  <w:rPr>
                    <w:rtl w:val="0"/>
                  </w:rPr>
                  <w:t xml:space="preserve">Як когенераційні установки можуть забезпечувати громади Полтавщини світлом і теплом під час блекаутів та зменшувати залежність від генераторів. На прикладах Миргорода, Пирятина й Полтави стаття показує реальні переваги когенерації та проблеми її впровадження — високу вартість, кадровий дефіцит і складність підключення.</w:t>
                </w:r>
              </w:p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1098 слів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60" w:line="259" w:lineRule="auto"/>
        <w:ind w:firstLine="567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hd w:fill="ffffff" w:val="clear"/>
        <w:spacing w:after="240" w:before="240" w:line="276" w:lineRule="auto"/>
        <w:jc w:val="both"/>
        <w:rPr>
          <w:b w:val="1"/>
          <w:bCs w:val="1"/>
          <w:color w:val="202124"/>
          <w:sz w:val="22"/>
          <w:szCs w:val="22"/>
        </w:rPr>
      </w:pPr>
      <w:bookmarkStart w:colFirst="0" w:colLast="0" w:name="_heading=h.pu52kjsq39n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hd w:fill="ffffff" w:val="clear"/>
        <w:spacing w:after="240" w:before="240" w:line="276" w:lineRule="auto"/>
        <w:jc w:val="both"/>
        <w:rPr>
          <w:b w:val="1"/>
          <w:bCs w:val="1"/>
          <w:color w:val="202124"/>
          <w:sz w:val="22"/>
          <w:szCs w:val="22"/>
        </w:rPr>
      </w:pPr>
      <w:bookmarkStart w:colFirst="0" w:colLast="0" w:name="_heading=h.plqg7fpaw5cz" w:id="1"/>
      <w:bookmarkEnd w:id="1"/>
      <w:r w:rsidDel="00000000" w:rsidR="00000000" w:rsidRPr="00000000">
        <w:rPr>
          <w:b w:val="1"/>
          <w:bCs w:val="1"/>
          <w:color w:val="202124"/>
          <w:sz w:val="22"/>
          <w:szCs w:val="22"/>
          <w:rtl w:val="0"/>
        </w:rPr>
        <w:t xml:space="preserve">Світло і тепло під час блекаутів: чи можуть когенераційні установки змінити енергетику Полтавщини</w:t>
      </w:r>
    </w:p>
    <w:p w:rsidR="00000000" w:rsidDel="00000000" w:rsidP="00000000" w:rsidRDefault="00000000" w:rsidRPr="00000000" w14:paraId="0000000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Полтавщина, як і Україна зараз знову переживає блекаути. У часи війни це вже не дивує, більшість людей запаслися зарядними станціями, а бізнес закупив генератори. Однак, якщо генератор може забезпечувати лише електрикою та потребує значних витрат на паливо, то когенераційна установка забезпечує не лише світлом, а й теплом, до того ж є значно екологічнішою та економічнішою. Такі установки уже мають громади Полтавщини. Розповідаємо, наскільки вони ефективні та чому виникають проблеми з їхнім запуском.</w:t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</w:rPr>
        <w:drawing>
          <wp:inline distB="114300" distT="114300" distL="114300" distR="114300">
            <wp:extent cx="5731200" cy="3225800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="240" w:lineRule="auto"/>
        <w:jc w:val="both"/>
        <w:rPr>
          <w:color w:val="333333"/>
          <w:sz w:val="22"/>
          <w:szCs w:val="22"/>
        </w:rPr>
      </w:pPr>
      <w:bookmarkStart w:colFirst="0" w:colLast="0" w:name="_heading=h.q4a8moiwrqsg" w:id="2"/>
      <w:bookmarkEnd w:id="2"/>
      <w:r w:rsidDel="00000000" w:rsidR="00000000" w:rsidRPr="00000000">
        <w:rPr>
          <w:b w:val="1"/>
          <w:bCs w:val="1"/>
          <w:color w:val="000000"/>
          <w:sz w:val="22"/>
          <w:szCs w:val="22"/>
          <w:highlight w:val="white"/>
          <w:rtl w:val="0"/>
        </w:rPr>
        <w:t xml:space="preserve">Що таке когенерація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Когенераційна установка – це високотехнологічна система, головна особливість якої полягає в тому, що вона одночасно виробляє тепло та електроенергію і при цьому є енергетично незалежною та економічно вигідною.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73380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Когенераційна установка у Пирятинській громаді. Фото: Пирятинська громада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Як це працює?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Спочатку паливо згорає у двигуні внутрішнього згорання або газовій турбіні. Це приводить в дію генератор для виробництва електроенергії. А відпрацьоване тепло не викидається в атмосферу, а використовується для опалення приміщень та нагріву води.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087813" cy="3433763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7813" cy="3433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Для України такі системи уже не є чимось новим. Їх встановлюють, аби забезпечити безперебійну роботу котелень і забезпечувати теплом та світлом лікарні, школи, дитсадки та критичну інфраструктуру.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057496" cy="3550309"/>
            <wp:effectExtent b="0" l="0" r="0" t="0"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496" cy="3550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Для громад це ще й питання енергетичної безпеки: навіть у разі аварій або відключень когенерація дозволяє критичній інфраструктурі працювати стабільно </w:t>
      </w:r>
      <w:r w:rsidDel="00000000" w:rsidR="00000000" w:rsidRPr="00000000">
        <w:rPr>
          <w:highlight w:val="white"/>
          <w:rtl w:val="0"/>
        </w:rPr>
        <w:t xml:space="preserve">та без перебоїв. </w:t>
      </w:r>
      <w:r w:rsidDel="00000000" w:rsidR="00000000" w:rsidRPr="00000000">
        <w:rPr>
          <w:rtl w:val="0"/>
        </w:rPr>
        <w:t xml:space="preserve">Це зміцнює енергетичну стійкість, зменшує залежність від централізованих джерел, допомагає утримувати тарифи на прийнятному рівні, скорочує викиди СО₂ та створює умови для розвитку локального бізнесу й індустріальних зон.</w:t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291138" cy="204997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2049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Когенераційна установка забезпечує світлом та теплом. Зображення ілюстративне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Генератори чи когенераційні установки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Коли в Україні говорять про резервне живлення, перш за все мають на увазі генератори. Вони здаються оптимальним та швидким рішенням. Але якщо когенераційна установка потребує витрат у перший час і дорожча в запуску, то генератор – це постійне і стале технічне обслуговування, регулярна закупівля пального та зношення при тривалому використанні. 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shd w:fill="b7b7b7" w:val="clear"/>
        </w:rPr>
      </w:pPr>
      <w:r w:rsidDel="00000000" w:rsidR="00000000" w:rsidRPr="00000000">
        <w:rPr>
          <w:b w:val="1"/>
          <w:bCs w:val="1"/>
          <w:shd w:fill="b7b7b7" w:val="clear"/>
          <w:rtl w:val="0"/>
        </w:rPr>
        <w:t xml:space="preserve">Когенерація — це не просто генератор з великим двигуном, а комплексна енергосистема, яка працює як міні-ТЕЦ. До того ж споживає менше палива, виробляє ще й тепло, може працювати на газі.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/>
      </w:pPr>
      <w:r w:rsidDel="00000000" w:rsidR="00000000" w:rsidRPr="00000000">
        <w:rPr>
          <w:highlight w:val="white"/>
          <w:rtl w:val="0"/>
        </w:rPr>
        <w:t xml:space="preserve">Начальниця відділу стратегічного планування Миргородської міської ради </w:t>
      </w:r>
      <w:r w:rsidDel="00000000" w:rsidR="00000000" w:rsidRPr="00000000">
        <w:rPr>
          <w:rtl w:val="0"/>
        </w:rPr>
        <w:t xml:space="preserve">Інна Рубан зауважує, що в Миргородській громаді прийняли план дії сталого енергетичного розвитку та клімату до 2030 року, відповідно до якого громада зобов'язана зменшити викидів CO2 до 30%. 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А когенераційні установки –  це екологічно і безшумно, тоді як генератори –  це шум і викиди CO2. Окрім цього, когенераційні установки не потребують великого втручання людей, тоді як біля генератора постійно мають бути люди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.</w:t>
      </w:r>
    </w:p>
    <w:p w:rsidR="00000000" w:rsidDel="00000000" w:rsidP="00000000" w:rsidRDefault="00000000" w:rsidRPr="00000000" w14:paraId="0000001D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Rule="auto"/>
        <w:ind w:left="72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Миргородщина: на шляху до запуску системи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Когенераційні установки Миргородська громада отримала від організації GIZ, з якою ще з 2010 року працює у напрямку посилення стійкості громад. Нині вони ще не підключені, однак </w:t>
      </w:r>
      <w:r w:rsidDel="00000000" w:rsidR="00000000" w:rsidRPr="00000000">
        <w:rPr>
          <w:highlight w:val="white"/>
          <w:rtl w:val="0"/>
        </w:rPr>
        <w:t xml:space="preserve">Інна Рубан говорить, що запустити їх мають уже на</w:t>
      </w:r>
      <w:r w:rsidDel="00000000" w:rsidR="00000000" w:rsidRPr="00000000">
        <w:rPr>
          <w:rtl w:val="0"/>
        </w:rPr>
        <w:t xml:space="preserve">прикінці весни 2026 року. 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Ми будемо встановлювати їх на котельнях, бо це забезпечить безперебійну роботу системи теплопостачання. Окрім того, до двох установок будуть підключені водонапірні станції. За рахунок електроенергії буде безперебійна робота системи водо- і теплопостачання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Одну установку планують підключити до котельні, яка забезпечуватиме район на майже вісім тисяч людей. 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За словами пані Інни до установки також можна додавати зовнішнє навантаження, тобто підключати інші обʼєкти, навантажуючи її не на 30%, а на 70%.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Когенераційні установки у нас будуть приєднані до системи газопостачання, де є газова труба високого тиску. А це в основному на котельнях. Щоб вони почали функціонувати, потрібно виготовити проєктно-кошторисну документацію. Це і забирає найбільше часу, бо газову частину у нас виготовляє тільки Полтавагаз. У них дуже великий обʼєм роботи, тому доводиться чекати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16" w:sz="0" w:val="none"/>
          <w:right w:color="000000" w:space="0" w:sz="0" w:val="none"/>
        </w:pBdr>
        <w:shd w:fill="ffffff" w:val="clear"/>
        <w:rPr>
          <w:b w:val="1"/>
          <w:bCs w:val="1"/>
          <w:color w:val="333333"/>
        </w:rPr>
      </w:pPr>
      <w:r w:rsidDel="00000000" w:rsidR="00000000" w:rsidRPr="00000000">
        <w:rPr>
          <w:b w:val="1"/>
          <w:bCs w:val="1"/>
          <w:color w:val="333333"/>
          <w:rtl w:val="0"/>
        </w:rPr>
        <w:t xml:space="preserve">Перша установка на Пирятинщині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Rule="auto"/>
        <w:ind w:left="0" w:firstLine="0"/>
        <w:jc w:val="both"/>
        <w:rPr>
          <w:color w:val="453e3e"/>
        </w:rPr>
      </w:pPr>
      <w:r w:rsidDel="00000000" w:rsidR="00000000" w:rsidRPr="00000000">
        <w:rPr>
          <w:color w:val="453e3e"/>
          <w:rtl w:val="0"/>
        </w:rPr>
        <w:t xml:space="preserve">У червні 2025 року Пирятинська громада отримала дві системи у рамках партнерства з німецькою організацією GIZ.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Rule="auto"/>
        <w:ind w:left="0" w:firstLine="0"/>
        <w:jc w:val="both"/>
        <w:rPr>
          <w:highlight w:val="white"/>
        </w:rPr>
      </w:pPr>
      <w:r w:rsidDel="00000000" w:rsidR="00000000" w:rsidRPr="00000000">
        <w:rPr>
          <w:color w:val="080809"/>
          <w:rtl w:val="0"/>
        </w:rPr>
        <w:t xml:space="preserve">Заступник міськог</w:t>
      </w:r>
      <w:r w:rsidDel="00000000" w:rsidR="00000000" w:rsidRPr="00000000">
        <w:rPr>
          <w:highlight w:val="white"/>
          <w:rtl w:val="0"/>
        </w:rPr>
        <w:t xml:space="preserve">о голови Мельниченко Михайло розповів, що у рамках цієї співпраці, влітку 2025 року громаді передали установки потужністю 50 кВт кожна. Станція забезпечує необхідними послугами два мікрорайони у якому мешкають близько трьох тисяч людей. 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Rule="auto"/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Зараз працює лише одна. Аби запустити іншу – чекають майстрів із Німеччини.</w:t>
      </w:r>
    </w:p>
    <w:p w:rsidR="00000000" w:rsidDel="00000000" w:rsidP="00000000" w:rsidRDefault="00000000" w:rsidRPr="00000000" w14:paraId="00000027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42926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Запуск когенераційної установки у Пирятинській громаді. Фото: Пирятинська громада</w:t>
      </w:r>
    </w:p>
    <w:p w:rsidR="00000000" w:rsidDel="00000000" w:rsidP="00000000" w:rsidRDefault="00000000" w:rsidRPr="00000000" w14:paraId="00000029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jc w:val="both"/>
        <w:rPr>
          <w:b w:val="1"/>
          <w:bCs w:val="1"/>
          <w:i w:val="1"/>
          <w:iCs w:val="1"/>
          <w:highlight w:val="white"/>
        </w:rPr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Цього тижня приїдуть майстри і ми будемо запускати установку в тестовому режимі. Всі процедури, які залежали він нас, ми виконали ще восени минулого року. Але процедура в партнерів така, що мають приїхати саме їхні наладчики для першого запуску. Тож чекаємо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, – говорить пан Михайло.</w:t>
      </w:r>
    </w:p>
    <w:p w:rsidR="00000000" w:rsidDel="00000000" w:rsidP="00000000" w:rsidRDefault="00000000" w:rsidRPr="00000000" w14:paraId="0000002B">
      <w:pPr>
        <w:shd w:fill="ffffff" w:val="clear"/>
        <w:jc w:val="both"/>
        <w:rPr>
          <w:b w:val="1"/>
          <w:bCs w:val="1"/>
          <w:i w:val="1"/>
          <w:i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Пирятинська громада не мала проблем із запуском першої установки. Вони працювали в тандемі з обласним підприємством </w:t>
      </w: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highlight w:val="white"/>
          <w:rtl w:val="0"/>
        </w:rPr>
        <w:t xml:space="preserve">Лубнитеплоенерго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highlight w:val="white"/>
          <w:rtl w:val="0"/>
        </w:rPr>
        <w:t xml:space="preserve"> і злагоджено та швидко запустили першу систему. </w:t>
      </w:r>
    </w:p>
    <w:p w:rsidR="00000000" w:rsidDel="00000000" w:rsidP="00000000" w:rsidRDefault="00000000" w:rsidRPr="00000000" w14:paraId="0000002D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Одна з установок модульна, тобто це своєрідний вагончик. Інша установка встановлюється всередині приміщення. На випадок блекауту вона повністю забезпечує котельню електропостачанням. Відповідно тепло надходить до людських осель, як це і має бути</w:t>
      </w:r>
      <w:r w:rsidDel="00000000" w:rsidR="00000000" w:rsidRPr="00000000">
        <w:rPr>
          <w:b w:val="1"/>
          <w:bCs w:val="1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42926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Когенераційна установка на Пирятинщині</w:t>
      </w:r>
    </w:p>
    <w:p w:rsidR="00000000" w:rsidDel="00000000" w:rsidP="00000000" w:rsidRDefault="00000000" w:rsidRPr="00000000" w14:paraId="00000031">
      <w:pPr>
        <w:spacing w:after="240" w:before="240"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Полтава</w:t>
      </w:r>
    </w:p>
    <w:p w:rsidR="00000000" w:rsidDel="00000000" w:rsidP="00000000" w:rsidRDefault="00000000" w:rsidRPr="00000000" w14:paraId="00000032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  <w:t xml:space="preserve">23 січня 2026 року у Полтаві запустили першу когенераційну установку. Про це на своїй сторінці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повідомив</w:t>
        </w:r>
      </w:hyperlink>
      <w:r w:rsidDel="00000000" w:rsidR="00000000" w:rsidRPr="00000000">
        <w:rPr>
          <w:rtl w:val="0"/>
        </w:rPr>
        <w:t xml:space="preserve"> начальник Полтавської ОВА Віталій Дяківнич.</w:t>
      </w:r>
    </w:p>
    <w:p w:rsidR="00000000" w:rsidDel="00000000" w:rsidP="00000000" w:rsidRDefault="00000000" w:rsidRPr="00000000" w14:paraId="00000033">
      <w:pPr>
        <w:spacing w:after="240" w:before="240" w:line="276" w:lineRule="auto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</w:rPr>
        <w:drawing>
          <wp:inline distB="114300" distT="114300" distL="114300" distR="114300">
            <wp:extent cx="5731200" cy="3822700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="276" w:lineRule="auto"/>
        <w:jc w:val="both"/>
        <w:rPr>
          <w:b w:val="1"/>
          <w:bCs w:val="1"/>
          <w:i w:val="1"/>
          <w:iCs w:val="1"/>
          <w:highlight w:val="white"/>
        </w:rPr>
      </w:pP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Запустили в роботу першу на Полтавщині когенераційну установку потужністю 1,0 МВт на підприємстві комунальної власності “Полтаватеплоенерго”».</w:t>
      </w:r>
    </w:p>
    <w:p w:rsidR="00000000" w:rsidDel="00000000" w:rsidP="00000000" w:rsidRDefault="00000000" w:rsidRPr="00000000" w14:paraId="00000035">
      <w:pPr>
        <w:spacing w:after="240" w:before="240" w:line="276" w:lineRule="auto"/>
        <w:jc w:val="both"/>
        <w:rPr>
          <w:color w:val="080809"/>
        </w:rPr>
      </w:pPr>
      <w:r w:rsidDel="00000000" w:rsidR="00000000" w:rsidRPr="00000000">
        <w:rPr>
          <w:highlight w:val="white"/>
          <w:rtl w:val="0"/>
        </w:rPr>
        <w:t xml:space="preserve">Поки Полтава запускає в роботу когенераційні установки, Камʼянець-Подільський зіткнувся з першими проблемами під час роботи системи, бо </w:t>
      </w:r>
      <w:r w:rsidDel="00000000" w:rsidR="00000000" w:rsidRPr="00000000">
        <w:rPr>
          <w:color w:val="080809"/>
          <w:rtl w:val="0"/>
        </w:rPr>
        <w:t xml:space="preserve">обіцянки енергетичної незалежності міста поки що не втілилися в життя разом із когенерацією.</w:t>
      </w:r>
    </w:p>
    <w:p w:rsidR="00000000" w:rsidDel="00000000" w:rsidP="00000000" w:rsidRDefault="00000000" w:rsidRPr="00000000" w14:paraId="00000036">
      <w:pPr>
        <w:spacing w:after="240" w:before="240" w:line="276" w:lineRule="auto"/>
        <w:jc w:val="both"/>
        <w:rPr>
          <w:color w:val="080809"/>
        </w:rPr>
      </w:pPr>
      <w:r w:rsidDel="00000000" w:rsidR="00000000" w:rsidRPr="00000000">
        <w:rPr>
          <w:color w:val="080809"/>
          <w:rtl w:val="0"/>
        </w:rPr>
        <w:t xml:space="preserve">Так, директор КП </w:t>
      </w:r>
      <w:r w:rsidDel="00000000" w:rsidR="00000000" w:rsidRPr="00000000">
        <w:rPr>
          <w:b w:val="1"/>
          <w:bCs w:val="1"/>
          <w:rtl w:val="0"/>
        </w:rPr>
        <w:t xml:space="preserve">«</w:t>
      </w:r>
      <w:r w:rsidDel="00000000" w:rsidR="00000000" w:rsidRPr="00000000">
        <w:rPr>
          <w:color w:val="080809"/>
          <w:rtl w:val="0"/>
        </w:rPr>
        <w:t xml:space="preserve">Міськтепловоденергія</w:t>
      </w:r>
      <w:r w:rsidDel="00000000" w:rsidR="00000000" w:rsidRPr="00000000">
        <w:rPr>
          <w:b w:val="1"/>
          <w:bCs w:val="1"/>
          <w:i w:val="1"/>
          <w:iCs w:val="1"/>
          <w:highlight w:val="white"/>
          <w:rtl w:val="0"/>
        </w:rPr>
        <w:t xml:space="preserve">»</w:t>
      </w:r>
      <w:r w:rsidDel="00000000" w:rsidR="00000000" w:rsidRPr="00000000">
        <w:rPr>
          <w:color w:val="080809"/>
          <w:rtl w:val="0"/>
        </w:rPr>
        <w:t xml:space="preserve"> Артур Паша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зауважив</w:t>
        </w:r>
      </w:hyperlink>
      <w:r w:rsidDel="00000000" w:rsidR="00000000" w:rsidRPr="00000000">
        <w:rPr>
          <w:color w:val="080809"/>
          <w:rtl w:val="0"/>
        </w:rPr>
        <w:t xml:space="preserve">, що когенераційні установки не є автономними. </w:t>
      </w:r>
    </w:p>
    <w:p w:rsidR="00000000" w:rsidDel="00000000" w:rsidP="00000000" w:rsidRDefault="00000000" w:rsidRPr="00000000" w14:paraId="00000037">
      <w:pPr>
        <w:shd w:fill="ffffff" w:val="clear"/>
        <w:spacing w:before="120" w:lineRule="auto"/>
        <w:jc w:val="both"/>
        <w:rPr>
          <w:b w:val="1"/>
          <w:bCs w:val="1"/>
          <w:i w:val="1"/>
          <w:iCs w:val="1"/>
          <w:color w:val="080809"/>
        </w:rPr>
      </w:pPr>
      <w:r w:rsidDel="00000000" w:rsidR="00000000" w:rsidRPr="00000000">
        <w:rPr>
          <w:b w:val="1"/>
          <w:bCs w:val="1"/>
          <w:i w:val="1"/>
          <w:iCs w:val="1"/>
          <w:color w:val="080809"/>
          <w:rtl w:val="0"/>
        </w:rPr>
        <w:t xml:space="preserve">«Вони працюють безперервно. Але, коли вимикається світло, стається аварійна ситуація на зовнішній мережі, то стається аварійне вимкнення всіх когенераційних установок. І тоді вимикається все постачання води й тепла. Ми в ручному режимі це все запускаємо. У нас на підприємстві одна бригада. Вона поки всі об’єкти об’їде й запустить, проходить певний час».</w:t>
      </w:r>
    </w:p>
    <w:p w:rsidR="00000000" w:rsidDel="00000000" w:rsidP="00000000" w:rsidRDefault="00000000" w:rsidRPr="00000000" w14:paraId="00000038">
      <w:pPr>
        <w:shd w:fill="ffffff" w:val="clear"/>
        <w:spacing w:before="120" w:lineRule="auto"/>
        <w:jc w:val="both"/>
        <w:rPr>
          <w:b w:val="1"/>
          <w:bCs w:val="1"/>
          <w:i w:val="1"/>
          <w:iCs w:val="1"/>
          <w:color w:val="0808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before="120" w:lineRule="auto"/>
        <w:jc w:val="both"/>
        <w:rPr>
          <w:color w:val="080809"/>
        </w:rPr>
      </w:pPr>
      <w:r w:rsidDel="00000000" w:rsidR="00000000" w:rsidRPr="00000000">
        <w:rPr>
          <w:color w:val="080809"/>
          <w:rtl w:val="0"/>
        </w:rPr>
        <w:t xml:space="preserve">Про проблеми, які виникають з когенераційними установками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розповів</w:t>
        </w:r>
      </w:hyperlink>
      <w:r w:rsidDel="00000000" w:rsidR="00000000" w:rsidRPr="00000000">
        <w:rPr>
          <w:color w:val="080809"/>
          <w:rtl w:val="0"/>
        </w:rPr>
        <w:t xml:space="preserve"> і Іван Григорчук, віцепрезиден</w:t>
      </w:r>
      <w:r w:rsidDel="00000000" w:rsidR="00000000" w:rsidRPr="00000000">
        <w:rPr>
          <w:rtl w:val="0"/>
        </w:rPr>
        <w:t xml:space="preserve">т Energy Club (бізнес-спільнота, яка обʼєднує лідерів енергетики). </w:t>
      </w:r>
      <w:r w:rsidDel="00000000" w:rsidR="00000000" w:rsidRPr="00000000">
        <w:rPr>
          <w:color w:val="080809"/>
          <w:rtl w:val="0"/>
        </w:rPr>
        <w:t xml:space="preserve">За його словами найбільша проблема – дефіцит кадрів. </w:t>
      </w:r>
    </w:p>
    <w:p w:rsidR="00000000" w:rsidDel="00000000" w:rsidP="00000000" w:rsidRDefault="00000000" w:rsidRPr="00000000" w14:paraId="0000003A">
      <w:pPr>
        <w:shd w:fill="ffffff" w:val="clear"/>
        <w:spacing w:before="120" w:lineRule="auto"/>
        <w:jc w:val="both"/>
        <w:rPr>
          <w:b w:val="1"/>
          <w:bCs w:val="1"/>
          <w:i w:val="1"/>
          <w:iCs w:val="1"/>
          <w:color w:val="0808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color w:val="080809"/>
          <w:rtl w:val="0"/>
        </w:rPr>
        <w:t xml:space="preserve">«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Міста довго будують обʼєкти, бо локальні спеціалісти не можуть розрахувати режим роботи установки в енергосистемі. Вони окремо можуть розрахувати тепловий режим, гідравліку в своїх мережах, але не електричний режим. Бо останнє повʼязане ще й зі спеціалізованим програмним забезпеченням</w:t>
      </w:r>
      <w:r w:rsidDel="00000000" w:rsidR="00000000" w:rsidRPr="00000000">
        <w:rPr>
          <w:b w:val="1"/>
          <w:bCs w:val="1"/>
          <w:i w:val="1"/>
          <w:iCs w:val="1"/>
          <w:color w:val="080809"/>
          <w:rtl w:val="0"/>
        </w:rPr>
        <w:t xml:space="preserve">»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. </w:t>
      </w:r>
    </w:p>
    <w:p w:rsidR="00000000" w:rsidDel="00000000" w:rsidP="00000000" w:rsidRDefault="00000000" w:rsidRPr="00000000" w14:paraId="0000003C">
      <w:pPr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color w:val="080809"/>
        </w:rPr>
      </w:pPr>
      <w:r w:rsidDel="00000000" w:rsidR="00000000" w:rsidRPr="00000000">
        <w:rPr>
          <w:rtl w:val="0"/>
        </w:rPr>
        <w:t xml:space="preserve">Однак у цієї проблеми є вирішення. Так, КПІ імені І. Сікорського уже запровадив навчальну дисципліну з когенерації. Цей навчальний курс спрямований на підготовку інженерів </w:t>
      </w:r>
      <w:r w:rsidDel="00000000" w:rsidR="00000000" w:rsidRPr="00000000">
        <w:rPr>
          <w:color w:val="080809"/>
          <w:rtl w:val="0"/>
        </w:rPr>
        <w:t xml:space="preserve">нового покоління, яких готуватимуть у партнерстві з інженерною компанією RSE за підтримки GIZ.</w:t>
      </w:r>
    </w:p>
    <w:p w:rsidR="00000000" w:rsidDel="00000000" w:rsidP="00000000" w:rsidRDefault="00000000" w:rsidRPr="00000000" w14:paraId="0000003E">
      <w:pPr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Серед перешкод щодо встановлення систем варто виділити відсутність стабільного доступу до природного газу і технічні вимоги до підключення установок на місцях.</w:t>
      </w:r>
    </w:p>
    <w:p w:rsidR="00000000" w:rsidDel="00000000" w:rsidP="00000000" w:rsidRDefault="00000000" w:rsidRPr="00000000" w14:paraId="00000040">
      <w:pPr>
        <w:shd w:fill="ffffff" w:val="clear"/>
        <w:spacing w:before="120" w:lineRule="auto"/>
        <w:jc w:val="both"/>
        <w:rPr>
          <w:color w:val="080809"/>
        </w:rPr>
      </w:pPr>
      <w:r w:rsidDel="00000000" w:rsidR="00000000" w:rsidRPr="00000000">
        <w:rPr>
          <w:color w:val="080809"/>
          <w:rtl w:val="0"/>
        </w:rPr>
        <w:t xml:space="preserve">Зауважимо також, що когенераційні установки – дороге обладнання. Залежно від потужності їх вартість може сягати десятків мільйонів гривень. У цьому випадку громадам, які хочуть, аби система працювала в них, варто стежити за державними програмами та шукати міжнародних донорів. </w:t>
      </w:r>
    </w:p>
    <w:p w:rsidR="00000000" w:rsidDel="00000000" w:rsidP="00000000" w:rsidRDefault="00000000" w:rsidRPr="00000000" w14:paraId="00000041">
      <w:pPr>
        <w:shd w:fill="ffffff" w:val="clear"/>
        <w:spacing w:before="12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color w:val="080809"/>
          <w:rtl w:val="0"/>
        </w:rPr>
        <w:t xml:space="preserve">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Когенераційні установки є альтернативою генераторам і можуть забезпечити теплом та електрикою громади. Проте через високу вартість, відсутність персоналу, який може обслуговувати системи, проблеми з підключенням та час на те, аби ввести установку в роботу, навряд чи вони можуть масштабуватися у громадах саме зараз.</w:t>
      </w:r>
    </w:p>
    <w:p w:rsidR="00000000" w:rsidDel="00000000" w:rsidP="00000000" w:rsidRDefault="00000000" w:rsidRPr="00000000" w14:paraId="0000004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Це матеріал створено в  рамках проекту </w:t>
      </w:r>
      <w:hyperlink r:id="rId1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Клімат Контент Пул</w:t>
        </w:r>
      </w:hyperlink>
      <w:r w:rsidDel="00000000" w:rsidR="00000000" w:rsidRPr="00000000">
        <w:rPr>
          <w:b w:val="1"/>
          <w:bCs w:val="1"/>
          <w:rtl w:val="0"/>
        </w:rPr>
        <w:t xml:space="preserve"> за підтримки n-ost".</w:t>
      </w:r>
    </w:p>
    <w:p w:rsidR="00000000" w:rsidDel="00000000" w:rsidP="00000000" w:rsidRDefault="00000000" w:rsidRPr="00000000" w14:paraId="0000004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sectPr>
      <w:footerReference r:id="rId1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2.jpg"/><Relationship Id="rId14" Type="http://schemas.openxmlformats.org/officeDocument/2006/relationships/hyperlink" Target="https://t.me/poltavskaOVA/31651" TargetMode="External"/><Relationship Id="rId17" Type="http://schemas.openxmlformats.org/officeDocument/2006/relationships/hyperlink" Target="https://www.youtube.com/watch?v=dAWzXWaOfrw" TargetMode="External"/><Relationship Id="rId16" Type="http://schemas.openxmlformats.org/officeDocument/2006/relationships/hyperlink" Target="https://t.me/kodkamianets/16368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yperlink" Target="https://n-ost.org/ua/projects/the-climate-content-pool" TargetMode="External"/><Relationship Id="rId7" Type="http://schemas.openxmlformats.org/officeDocument/2006/relationships/image" Target="media/image4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m7hiBXukasRs1XwAt7wySSp9Q==">CgMxLjAaHgoBMBIZChcICVITChF0YWJsZS55dTVqcnk4MnMydzIOaC5wdTUya2pzcTM5bncyDmgucGxxZzdmcGF3NWN6Mg5oLnE0YThtb2l3cnFzZzgAciExN2dtOWFuOHMyajA3NUh4RUxlZGcxSlpCd0s2elBJaDQ=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