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rFonts w:ascii="Arial" w:cs="Arial" w:eastAsia="Arial" w:hAnsi="Arial"/>
          <w:b w:val="1"/>
          <w:bCs w:val="1"/>
          <w:sz w:val="24"/>
          <w:szCs w:val="24"/>
        </w:rPr>
      </w:pPr>
      <w:r w:rsidDel="00000000" w:rsidR="00000000" w:rsidRPr="00000000">
        <w:rPr>
          <w:rtl w:val="0"/>
        </w:rPr>
      </w:r>
    </w:p>
    <w:sdt>
      <w:sdtPr>
        <w:lock w:val="contentLocked"/>
        <w:id w:val="1650337062"/>
        <w:tag w:val="goog_rdk_0"/>
      </w:sdtPr>
      <w:sdtContent>
        <w:tbl>
          <w:tblPr>
            <w:tblStyle w:val="Table1"/>
            <w:tblW w:w="963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9"/>
            <w:tblGridChange w:id="0">
              <w:tblGrid>
                <w:gridCol w:w="963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spacing w:after="0"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Тема: </w:t>
                </w:r>
                <w:r w:rsidDel="00000000" w:rsidR="00000000" w:rsidRPr="00000000">
                  <w:rPr>
                    <w:rFonts w:ascii="Arial" w:cs="Arial" w:eastAsia="Arial" w:hAnsi="Arial"/>
                    <w:sz w:val="24"/>
                    <w:szCs w:val="24"/>
                    <w:rtl w:val="0"/>
                  </w:rPr>
                  <w:t xml:space="preserve">На Запоріжжі скасували карантин через нашестя сарани — чим вони небезпечні</w:t>
                </w:r>
              </w:p>
              <w:p w:rsidR="00000000" w:rsidDel="00000000" w:rsidP="00000000" w:rsidRDefault="00000000" w:rsidRPr="00000000" w14:paraId="00000003">
                <w:pPr>
                  <w:spacing w:after="0"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Автор: </w:t>
                </w:r>
                <w:r w:rsidDel="00000000" w:rsidR="00000000" w:rsidRPr="00000000">
                  <w:rPr>
                    <w:rFonts w:ascii="Arial" w:cs="Arial" w:eastAsia="Arial" w:hAnsi="Arial"/>
                    <w:sz w:val="24"/>
                    <w:szCs w:val="24"/>
                    <w:rtl w:val="0"/>
                  </w:rPr>
                  <w:t xml:space="preserve">Сергій Барбу</w:t>
                </w:r>
              </w:p>
              <w:p w:rsidR="00000000" w:rsidDel="00000000" w:rsidP="00000000" w:rsidRDefault="00000000" w:rsidRPr="00000000" w14:paraId="00000004">
                <w:pPr>
                  <w:spacing w:after="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Про що матеріал? </w:t>
                </w:r>
                <w:r w:rsidDel="00000000" w:rsidR="00000000" w:rsidRPr="00000000">
                  <w:rPr>
                    <w:rFonts w:ascii="Arial" w:cs="Arial" w:eastAsia="Arial" w:hAnsi="Arial"/>
                    <w:sz w:val="24"/>
                    <w:szCs w:val="24"/>
                    <w:rtl w:val="0"/>
                  </w:rPr>
                  <w:t xml:space="preserve">Нашестя сарани на Запоріжжі та у кількох інших областях України, через що десятки тисяч гектарів землі були під карантином. У статті науковці пояснюють, чому сарана активізується, за яких умов вона перетворюється на зграйну, чому це може повторюватися в майбутньому та чому варто уникати надмірного використання хімічних інсектицидів. Хоча комахи здатні завдавати шкоди врожаю, вони не небезпечні для людей і є природними мешканцями українських степів.</w:t>
                </w:r>
                <w:r w:rsidDel="00000000" w:rsidR="00000000" w:rsidRPr="00000000">
                  <w:rPr>
                    <w:rtl w:val="0"/>
                  </w:rPr>
                </w:r>
              </w:p>
              <w:p w:rsidR="00000000" w:rsidDel="00000000" w:rsidP="00000000" w:rsidRDefault="00000000" w:rsidRPr="00000000" w14:paraId="00000005">
                <w:pPr>
                  <w:spacing w:after="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741 слово, час для прочитання - 4 хвилини</w:t>
                </w:r>
              </w:p>
            </w:tc>
          </w:tr>
        </w:tbl>
      </w:sdtContent>
    </w:sdt>
    <w:p w:rsidR="00000000" w:rsidDel="00000000" w:rsidP="00000000" w:rsidRDefault="00000000" w:rsidRPr="00000000" w14:paraId="00000006">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b w:val="1"/>
          <w:bCs w:val="1"/>
          <w:smallCaps w:val="1"/>
          <w:highlight w:val="white"/>
        </w:rPr>
      </w:pPr>
      <w:r w:rsidDel="00000000" w:rsidR="00000000" w:rsidRPr="00000000">
        <w:rPr>
          <w:rtl w:val="0"/>
        </w:rPr>
      </w:r>
    </w:p>
    <w:p w:rsidR="00000000" w:rsidDel="00000000" w:rsidP="00000000" w:rsidRDefault="00000000" w:rsidRPr="00000000" w14:paraId="00000008">
      <w:pPr>
        <w:spacing w:after="0" w:line="276" w:lineRule="auto"/>
        <w:rPr>
          <w:rFonts w:ascii="Arial" w:cs="Arial" w:eastAsia="Arial" w:hAnsi="Arial"/>
          <w:b w:val="1"/>
          <w:bCs w:val="1"/>
          <w:smallCaps w:val="1"/>
          <w:highlight w:val="white"/>
        </w:rPr>
      </w:pPr>
      <w:r w:rsidDel="00000000" w:rsidR="00000000" w:rsidRPr="00000000">
        <w:rPr>
          <w:rFonts w:ascii="Arial" w:cs="Arial" w:eastAsia="Arial" w:hAnsi="Arial"/>
          <w:b w:val="1"/>
          <w:bCs w:val="1"/>
          <w:sz w:val="24"/>
          <w:szCs w:val="24"/>
          <w:rtl w:val="0"/>
        </w:rPr>
        <w:t xml:space="preserve">На Запоріжжі скасували карантин через нашестя сарани — чим вони небезпечні</w:t>
      </w:r>
      <w:r w:rsidDel="00000000" w:rsidR="00000000" w:rsidRPr="00000000">
        <w:rPr>
          <w:rtl w:val="0"/>
        </w:rPr>
      </w:r>
    </w:p>
    <w:p w:rsidR="00000000" w:rsidDel="00000000" w:rsidP="00000000" w:rsidRDefault="00000000" w:rsidRPr="00000000" w14:paraId="00000009">
      <w:pPr>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00A">
      <w:pP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Міграцію комах фіксували у кількох українських областях</w:t>
      </w:r>
      <w:r w:rsidDel="00000000" w:rsidR="00000000" w:rsidRPr="00000000">
        <w:rPr>
          <w:rtl w:val="0"/>
        </w:rPr>
      </w:r>
    </w:p>
    <w:p w:rsidR="00000000" w:rsidDel="00000000" w:rsidP="00000000" w:rsidRDefault="00000000" w:rsidRPr="00000000" w14:paraId="0000000B">
      <w:pPr>
        <w:rPr>
          <w:rFonts w:ascii="Arial" w:cs="Arial" w:eastAsia="Arial" w:hAnsi="Arial"/>
          <w:highlight w:val="white"/>
        </w:rPr>
      </w:pPr>
      <w:r w:rsidDel="00000000" w:rsidR="00000000" w:rsidRPr="00000000">
        <w:rPr>
          <w:rFonts w:ascii="Arial" w:cs="Arial" w:eastAsia="Arial" w:hAnsi="Arial"/>
          <w:highlight w:val="white"/>
          <w:rtl w:val="0"/>
        </w:rPr>
        <w:t xml:space="preserve">На Запоріжжі скасували карантин, що кілька тижнів діяв на десятках тисячах гектарів земель. Ці території переживали нашестя сарани. Колонії комах фіксували у кількох регіонах. Не помітити їх було важко, адже тисячі особин сарани килимом вкривали землю. Це додало клопотів фермерам. Ситуація поліпшилася, у Держпродспоживслужбі повідомили: ризику поширення комах вже немає. Фермери оцінюють шкоду. Науковці ж просять не труїти комах, боротися з ними можна по-іншому. А серед головних причин такого масового розмноження та міграції – зміни клімату, які вже серйозно торкаються України. Ще один фактор – війна та підрив росіянами Каховської ГЕС. Докладніше у сюжеті "5 каналу".</w:t>
      </w:r>
    </w:p>
    <w:p w:rsidR="00000000" w:rsidDel="00000000" w:rsidP="00000000" w:rsidRDefault="00000000" w:rsidRPr="00000000" w14:paraId="0000000C">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Майже тридцять тисяч гектарів землі у Запорізькій області кілька тижнів були під карантином. Тут діяв особливий стан захисту рослин. Причина – нашестя сарани.</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Тисячі комах пообсідали українські поля. Міграцію сарани фіксували у кількох українських областях. Здебільшого на півдні та у центрі країни. Комахи всівали землю непроглядним килимом. Важко було навіть ступити, щоб не розчавити одну з них.</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Нашестя сарани спіткало Кушугумську громаду на Запоріжжі. Під карантин через комах тут потрапили понад двадцять тисяч гектарів землі. Фермери розповідають, що такого природного катаклізму не пригадують. Головною проблемою була ненаситність сарани. У перші дні комахи зжерли садовину і понищили десь третину врожаю соняшнику, розповів голова громади Володимир Сосуновський:</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21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"Звідки вона тут взялася – ми не знаємо. Розуміємо лише напрямок, прилетіла десь із Каховки".</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Після скасування особливо режиму фермери Кушугумської громади видихнули з полегшенням. Сараняче нашестя спіткало їх у найважливіший час – жнива. Аграрії розповідають: прикро працювати весь рік, а в результаті отримати збитки, їх ще рахують. У Держпродспоживслужбі пояснили: хоч особливий режим захисту рослин на цих землях і скасували, за ситуацією досі стежать. Обіцяють моніторити посіви і попереджати фермерів про ризики.</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21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"Вона прийшла, з'їла і пішла далі. А що там далі – я не знаю", – поділився фермер Олег Толмачов.</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Звідки на Запоріжжі взялися рої сарани? Прилетіли вони з боку висушеного Каховського водосховища. Це сталося через підрив дамби ГЕС росіянами. Раніше у тамтешніх комишах і заростях сарана почувала себе прекрасно і не мала потреби кудись мандрувати. Але через злочинні дії росіян склалися фактори, які посприяли розмноженню і міграції комах углиб України.</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21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"Кушугумська громада. Йде русло Дніпра і воно висохло. А там була головна кормова база сарани", – розповів заступник голови Держпродспоживслужби Вадим Чайковський.</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А втім, проблема з вояжами сарани глобальніша, додають науковці. Головна причина стрімкого розмноження і поширення комах – зміни клімату. І це яскравий та наочний приклад, що вони вже торкаються України.</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Заява незалежного об'єднання експертів та екоактивістів Ekoltava: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21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"Умови півдня України через зміну клімату їй дедалі більше підходять, тож сарана час від часу залітає до нас і, ймовірно, залітатиме частіше через стрімкий зсув кліматичних зон. Нагадаємо: в Україні зміна клімату відбувається у два з половиною раза швидше, ніж у середньому по світу. А якщо врахувати сприятливі умови та ґрунти для яйцекладки влітку–восени 2024 року, а також брак біорізноманіття на величезних площах, то сарана не лише прилітає, а й дедалі частіше вилуплюється вже тут".</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Цьогоріч в Україні збіглися одразу три сприятливих фактори для поширення сарани, пояснив доктор біологічних наук Іван Русєв. Перший – тепла зима. Другий фактор – волога весна. І остання не менш важлива умова – спекотне літо. Наслідки не забарилися: рої сарани на полях, нерви для фермерів та розголос у медіа.</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21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"Коли збіглися ці три фактори, у цей період ще й велика сонячна активність. Вона дуже велика у цьому році. І коли є такі цикли, то вони дуже сильно впливають на різні біологічні об'єкти. На сарану особливо, і у такі періоди вона починає активно розмножуватися. І коли вона так перебуває близько одна до одної, то через гормональні цикли вона перетворюється на зграйну сарану. У неї дуже швидко виростають крила і вони починають іноді мільйонами літати", – зауважив начальник науково-дослідного відділу Національного парку "Тузлівські лимани" Іван Русєв.</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У карантинних районах Запоріжжя сарану труїли спеціальними хімічними речовинами, це було екстрене реагування. У Держпродспоживслужбі кажуть: розумне використання дозволених інсектицидів закон дозволяє. Водночас екологи закликають не використовувати хімію для боротьби з комахами, бо це може нашкодити й іншим видам, наприклад бджолам. Та й зрештою все це потім накопичується у ґрунтах. Добре можуть впоратися з комахами природні для них хижаки, скажімо лелеки. Сарана не кусається, не переносить вірусів і не прагне залітати до осель, пояснюють науковці. Але й визнають: нашкодити врожаю може. Водночас у випадку з нашестям на Запоріжжі, комахи головно харчувалися дикорослими травами та очеретом. Поки немає офіційних даних про значні втрати у посівах. Через зміни клімату історії з нашестями комах можуть повторюватися, тому науковці закликають пам'ятати головне:</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21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"Вона є звичайним мешканцем причорноморських степів. Вона тут жила тисячоліттями", – додав Іван Русєв.</w:t>
      </w:r>
      <w:r w:rsidDel="00000000" w:rsidR="00000000" w:rsidRPr="00000000">
        <w:rPr>
          <w:rtl w:val="0"/>
        </w:rPr>
      </w:r>
    </w:p>
    <w:p w:rsidR="00000000" w:rsidDel="00000000" w:rsidP="00000000" w:rsidRDefault="00000000" w:rsidRPr="00000000" w14:paraId="00000021">
      <w:pPr>
        <w:spacing w:after="240" w:before="240" w:line="240" w:lineRule="auto"/>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rtl w:val="0"/>
        </w:rPr>
        <w:t xml:space="preserve">Цей матеріал створено в рамках проєкту Клімат Контент Пул від n-ost.</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rmal (Web)"/>
    <w:basedOn w:val="a"/>
    <w:uiPriority w:val="99"/>
    <w:semiHidden w:val="1"/>
    <w:unhideWhenUsed w:val="1"/>
    <w:rsid w:val="0006104A"/>
    <w:pPr>
      <w:spacing w:after="100" w:afterAutospacing="1" w:before="100" w:beforeAutospacing="1" w:line="240" w:lineRule="auto"/>
    </w:pPr>
    <w:rPr>
      <w:rFonts w:ascii="Times New Roman" w:cs="Times New Roman" w:eastAsia="Times New Roman" w:hAnsi="Times New Roman"/>
      <w:sz w:val="24"/>
      <w:szCs w:val="24"/>
      <w:lang w:eastAsia="uk-UA"/>
    </w:rPr>
  </w:style>
  <w:style w:type="character" w:styleId="a4">
    <w:name w:val="Strong"/>
    <w:basedOn w:val="a0"/>
    <w:uiPriority w:val="22"/>
    <w:qFormat w:val="1"/>
    <w:rsid w:val="0006104A"/>
    <w:rPr>
      <w:b w:val="1"/>
      <w:bCs w:val="1"/>
    </w:rPr>
  </w:style>
  <w:style w:type="character" w:styleId="a5">
    <w:name w:val="Emphasis"/>
    <w:basedOn w:val="a0"/>
    <w:uiPriority w:val="20"/>
    <w:qFormat w:val="1"/>
    <w:rsid w:val="0006104A"/>
    <w:rPr>
      <w:i w:val="1"/>
      <w:iCs w:val="1"/>
    </w:rPr>
  </w:style>
  <w:style w:type="character" w:styleId="a6">
    <w:name w:val="Hyperlink"/>
    <w:basedOn w:val="a0"/>
    <w:uiPriority w:val="99"/>
    <w:unhideWhenUsed w:val="1"/>
    <w:rsid w:val="0006104A"/>
    <w:rPr>
      <w:color w:val="0563c1" w:themeColor="hyperlink"/>
      <w:u w:val="single"/>
    </w:rPr>
  </w:style>
  <w:style w:type="character" w:styleId="a7">
    <w:name w:val="Unresolved Mention"/>
    <w:basedOn w:val="a0"/>
    <w:uiPriority w:val="99"/>
    <w:semiHidden w:val="1"/>
    <w:unhideWhenUsed w:val="1"/>
    <w:rsid w:val="0006104A"/>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Q9ePE9kLD5tNo1+qM1QXGBbZrQ==">CgMxLjAaHwoBMBIaChgICVIUChJ0YWJsZS4za3FrdGx4cDh3azM4AHIhMVNhQkkwc0NtbUxOd3ZRYUNER3p5RVduaWt3bVdIRjhO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2025-11-25T10:39:00Z</dcterms:created>
  <dc:creator>Барбу-Вальчишин Сергій</dc:creator>
</cp:coreProperties>
</file>